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36134DAB" w:rsidRDefault="1D6B2341" w14:paraId="3BCB7906" w14:textId="11CF6139">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36134DAB" w:rsidR="77E2BDEB">
        <w:rPr>
          <w:rFonts w:ascii="Aptos" w:hAnsi="Aptos" w:eastAsia="Aptos" w:cs="Aptos" w:asciiTheme="minorAscii" w:hAnsiTheme="minorAscii" w:eastAsiaTheme="minorAscii" w:cstheme="minorAscii"/>
          <w:b w:val="1"/>
          <w:bCs w:val="1"/>
          <w:color w:val="F24E0C"/>
          <w:sz w:val="40"/>
          <w:szCs w:val="40"/>
          <w:lang w:val="en-GB"/>
        </w:rPr>
        <w:t>N5P272 – Advertising and PR Management</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12D78EBB"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12D78EBB"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12D78EBB"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12D78EBB" w:rsidRDefault="00F54243" w14:paraId="3E0DC971" w14:textId="6DEF4817">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2D78EB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12D78EBB"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12D78EB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12D78EBB"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12D78EB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12D78EBB" w:rsidR="1A40C66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12D78EB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12D78EBB"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12D78EB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12D78EBB"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12D78EB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12D78EBB"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12D78EB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12D78EBB"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12D78EBB"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12D78EBB"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12D78EBB"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12D78EBB"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12D78EBB"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36134DAB" w:rsidRDefault="35BA6F06" w14:paraId="3EDA4092" w14:textId="6018792E">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36134DAB" w:rsidR="47EF1145">
              <w:rPr>
                <w:rFonts w:ascii="Aptos" w:hAnsi="Aptos" w:eastAsia="Aptos" w:cs="Aptos" w:asciiTheme="minorAscii" w:hAnsiTheme="minorAscii" w:eastAsiaTheme="minorAscii" w:cstheme="minorAscii"/>
                <w:b w:val="0"/>
                <w:bCs w:val="0"/>
                <w:color w:val="auto"/>
                <w:lang w:val="en-GB"/>
              </w:rPr>
              <w:t>1</w:t>
            </w:r>
            <w:r w:rsidRPr="36134DAB" w:rsidR="11A688D8">
              <w:rPr>
                <w:rFonts w:ascii="Aptos" w:hAnsi="Aptos" w:eastAsia="Aptos" w:cs="Aptos" w:asciiTheme="minorAscii" w:hAnsiTheme="minorAscii" w:eastAsiaTheme="minorAscii" w:cstheme="minorAscii"/>
                <w:b w:val="0"/>
                <w:bCs w:val="0"/>
                <w:color w:val="auto"/>
                <w:lang w:val="en-GB"/>
              </w:rPr>
              <w:t>2.30pm - 2.00pm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36134DAB" w:rsidRDefault="00054A25" w14:paraId="2B30889C" w14:textId="5B762249">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36134DAB" w:rsidR="52692D4F">
              <w:rPr>
                <w:rFonts w:ascii="Aptos" w:hAnsi="Aptos" w:eastAsia="Aptos" w:cs="Aptos" w:asciiTheme="minorAscii" w:hAnsiTheme="minorAscii" w:eastAsiaTheme="minorAscii" w:cstheme="minorAscii"/>
                <w:b w:val="0"/>
                <w:bCs w:val="0"/>
                <w:color w:val="auto"/>
                <w:lang w:val="en-GB"/>
              </w:rPr>
              <w:t>Hugh Aston 2.06</w:t>
            </w:r>
          </w:p>
        </w:tc>
      </w:tr>
      <w:tr w:rsidR="6F666819" w:rsidTr="12D78EBB"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12D78EBB"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12D78EBB"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12D78EBB"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12D78EBB"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12D78EBB"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12D78EBB"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A688D8"/>
    <w:rsid w:val="11B37D0B"/>
    <w:rsid w:val="12120949"/>
    <w:rsid w:val="1251023C"/>
    <w:rsid w:val="1272C5BB"/>
    <w:rsid w:val="1276D553"/>
    <w:rsid w:val="127E61F4"/>
    <w:rsid w:val="12B0795B"/>
    <w:rsid w:val="12D78EB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0C668"/>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1653D6"/>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134DAB"/>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7EF1145"/>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692D4F"/>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2BDEB"/>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2026-09-09T08:32:42.9177429Z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